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E12" w:rsidRPr="00594F4E" w:rsidRDefault="00564E12" w:rsidP="00594F4E">
      <w:pPr>
        <w:adjustRightInd w:val="0"/>
        <w:snapToGrid w:val="0"/>
        <w:spacing w:line="500" w:lineRule="atLeast"/>
        <w:ind w:firstLineChars="200" w:firstLine="640"/>
        <w:jc w:val="center"/>
        <w:rPr>
          <w:rFonts w:ascii="黑体" w:eastAsia="黑体" w:hAnsi="黑体"/>
          <w:bCs/>
          <w:color w:val="000000"/>
          <w:kern w:val="0"/>
          <w:sz w:val="32"/>
        </w:rPr>
      </w:pPr>
      <w:r w:rsidRPr="00594F4E">
        <w:rPr>
          <w:rFonts w:ascii="黑体" w:eastAsia="黑体" w:hAnsi="黑体" w:hint="eastAsia"/>
          <w:bCs/>
          <w:color w:val="000000"/>
          <w:kern w:val="0"/>
          <w:sz w:val="32"/>
        </w:rPr>
        <w:t>暂缓就业注意事项</w:t>
      </w:r>
    </w:p>
    <w:p w:rsidR="00564E12" w:rsidRPr="00564E12" w:rsidRDefault="00564E12" w:rsidP="00594F4E">
      <w:pPr>
        <w:adjustRightInd w:val="0"/>
        <w:snapToGrid w:val="0"/>
        <w:spacing w:line="500" w:lineRule="atLeast"/>
        <w:ind w:firstLineChars="200" w:firstLine="480"/>
        <w:jc w:val="left"/>
        <w:rPr>
          <w:rFonts w:ascii="仿宋_GB2312" w:eastAsia="仿宋_GB2312" w:hAnsi="宋体"/>
          <w:bCs/>
          <w:color w:val="000000"/>
          <w:kern w:val="0"/>
          <w:sz w:val="24"/>
        </w:rPr>
      </w:pPr>
      <w:r w:rsidRPr="00564E12">
        <w:rPr>
          <w:rFonts w:ascii="仿宋_GB2312" w:eastAsia="仿宋_GB2312" w:hAnsi="宋体" w:hint="eastAsia"/>
          <w:bCs/>
          <w:color w:val="000000"/>
          <w:kern w:val="0"/>
          <w:sz w:val="24"/>
        </w:rPr>
        <w:t>应届毕业生经学校同意并报广东省毕业生就业指导中心批准后签订暂缓就业协议书。经批准，毕业生的户口暂留学校，档案由广东省高校毕业生就业指导中心集中保管，暂缓期为两年。暂缓就业期间，如能落实就业单位者，可按照有关就业程序办理就业报到手续，逾期未落实就业单位，其户口和档案转回生源地。</w:t>
      </w:r>
    </w:p>
    <w:p w:rsidR="00564E12" w:rsidRPr="00594F4E" w:rsidRDefault="00564E12" w:rsidP="00594F4E">
      <w:pPr>
        <w:adjustRightInd w:val="0"/>
        <w:snapToGrid w:val="0"/>
        <w:spacing w:line="500" w:lineRule="atLeast"/>
        <w:ind w:firstLineChars="200" w:firstLine="480"/>
        <w:rPr>
          <w:rFonts w:ascii="仿宋_GB2312" w:eastAsia="仿宋_GB2312"/>
          <w:bCs/>
          <w:sz w:val="24"/>
        </w:rPr>
      </w:pPr>
      <w:r w:rsidRPr="00594F4E">
        <w:rPr>
          <w:rFonts w:ascii="仿宋_GB2312" w:eastAsia="仿宋_GB2312" w:hint="eastAsia"/>
          <w:bCs/>
          <w:sz w:val="24"/>
        </w:rPr>
        <w:t>1.什么情况下可以考虑办理暂缓就业</w:t>
      </w:r>
    </w:p>
    <w:p w:rsidR="00594F4E" w:rsidRPr="00594F4E" w:rsidRDefault="00594F4E" w:rsidP="00594F4E">
      <w:pPr>
        <w:adjustRightInd w:val="0"/>
        <w:snapToGrid w:val="0"/>
        <w:spacing w:line="500" w:lineRule="atLeast"/>
        <w:ind w:firstLineChars="200" w:firstLine="480"/>
        <w:jc w:val="left"/>
        <w:rPr>
          <w:rFonts w:ascii="仿宋_GB2312" w:eastAsia="仿宋_GB2312" w:hAnsi="宋体"/>
          <w:bCs/>
          <w:color w:val="000000"/>
          <w:kern w:val="0"/>
          <w:sz w:val="24"/>
        </w:rPr>
      </w:pPr>
      <w:r w:rsidRPr="00594F4E">
        <w:rPr>
          <w:rFonts w:ascii="仿宋_GB2312" w:eastAsia="仿宋_GB2312" w:hAnsi="宋体" w:hint="eastAsia"/>
          <w:bCs/>
          <w:color w:val="000000"/>
          <w:kern w:val="0"/>
          <w:sz w:val="24"/>
        </w:rPr>
        <w:t>(1)能顺利取得毕业资格的2015届应届毕业生。外籍生源（含港、澳、台）学生、未获得毕业资格的学生、毕业前申请出国（含出境）和升学的学生不能申请暂缓就业。</w:t>
      </w:r>
    </w:p>
    <w:p w:rsidR="00594F4E" w:rsidRDefault="00594F4E" w:rsidP="00594F4E">
      <w:pPr>
        <w:adjustRightInd w:val="0"/>
        <w:snapToGrid w:val="0"/>
        <w:spacing w:line="500" w:lineRule="atLeast"/>
        <w:ind w:firstLineChars="200" w:firstLine="480"/>
        <w:jc w:val="left"/>
        <w:rPr>
          <w:rFonts w:ascii="仿宋_GB2312" w:eastAsia="仿宋_GB2312" w:hAnsi="宋体" w:hint="eastAsia"/>
          <w:bCs/>
          <w:color w:val="000000"/>
          <w:kern w:val="0"/>
          <w:sz w:val="24"/>
        </w:rPr>
      </w:pPr>
      <w:r w:rsidRPr="00594F4E">
        <w:rPr>
          <w:rFonts w:ascii="仿宋_GB2312" w:eastAsia="仿宋_GB2312" w:hAnsi="宋体" w:hint="eastAsia"/>
          <w:bCs/>
          <w:color w:val="000000"/>
          <w:kern w:val="0"/>
          <w:sz w:val="24"/>
        </w:rPr>
        <w:t>(2)由于以下原因（a、考研待录取：b、考公务员待录取：c、等待就业单位人事主管部门的有效接收证明；d、试用或见习期等待就业单位正式录用等）暂时未能落实户口、档案去向，需申请暂缓就业派遣、延期派遣手续的毕业生。</w:t>
      </w:r>
    </w:p>
    <w:p w:rsidR="002A0DF6" w:rsidRPr="00594F4E" w:rsidRDefault="002A0DF6" w:rsidP="00594F4E">
      <w:pPr>
        <w:adjustRightInd w:val="0"/>
        <w:snapToGrid w:val="0"/>
        <w:spacing w:line="500" w:lineRule="atLeast"/>
        <w:ind w:firstLineChars="200" w:firstLine="480"/>
        <w:jc w:val="left"/>
        <w:rPr>
          <w:rFonts w:ascii="仿宋_GB2312" w:eastAsia="仿宋_GB2312" w:hAnsi="宋体"/>
          <w:bCs/>
          <w:color w:val="000000"/>
          <w:kern w:val="0"/>
          <w:sz w:val="24"/>
        </w:rPr>
      </w:pPr>
      <w:r>
        <w:rPr>
          <w:rFonts w:ascii="仿宋_GB2312" w:eastAsia="仿宋_GB2312" w:hAnsi="宋体" w:hint="eastAsia"/>
          <w:bCs/>
          <w:color w:val="000000"/>
          <w:kern w:val="0"/>
          <w:sz w:val="24"/>
        </w:rPr>
        <w:t>(3)如果只是暂时没有找到工作，无需办理暂缓就业。</w:t>
      </w:r>
    </w:p>
    <w:p w:rsidR="00564E12" w:rsidRPr="00564E12" w:rsidRDefault="00564E12" w:rsidP="00594F4E">
      <w:pPr>
        <w:adjustRightInd w:val="0"/>
        <w:snapToGrid w:val="0"/>
        <w:spacing w:line="500" w:lineRule="atLeast"/>
        <w:ind w:firstLineChars="200" w:firstLine="480"/>
        <w:jc w:val="left"/>
        <w:rPr>
          <w:rFonts w:ascii="仿宋_GB2312" w:eastAsia="仿宋_GB2312" w:hAnsi="宋体"/>
          <w:bCs/>
          <w:color w:val="000000"/>
          <w:kern w:val="0"/>
          <w:sz w:val="24"/>
        </w:rPr>
      </w:pPr>
      <w:r w:rsidRPr="00564E12">
        <w:rPr>
          <w:rFonts w:ascii="仿宋_GB2312" w:eastAsia="仿宋_GB2312" w:hAnsi="宋体" w:hint="eastAsia"/>
          <w:bCs/>
          <w:color w:val="000000"/>
          <w:kern w:val="0"/>
          <w:sz w:val="24"/>
        </w:rPr>
        <w:t>2.申请暂缓就业毕业生应注意的问题</w:t>
      </w:r>
    </w:p>
    <w:p w:rsidR="00594F4E" w:rsidRPr="00594F4E" w:rsidRDefault="00594F4E" w:rsidP="00594F4E">
      <w:pPr>
        <w:adjustRightInd w:val="0"/>
        <w:snapToGrid w:val="0"/>
        <w:spacing w:line="500" w:lineRule="atLeast"/>
        <w:ind w:firstLineChars="200" w:firstLine="480"/>
        <w:jc w:val="left"/>
        <w:rPr>
          <w:rFonts w:ascii="仿宋_GB2312" w:eastAsia="仿宋_GB2312" w:hAnsi="宋体"/>
          <w:bCs/>
          <w:color w:val="000000"/>
          <w:kern w:val="0"/>
          <w:sz w:val="24"/>
        </w:rPr>
      </w:pPr>
      <w:r w:rsidRPr="00594F4E">
        <w:rPr>
          <w:rFonts w:ascii="仿宋_GB2312" w:eastAsia="仿宋_GB2312" w:hAnsi="宋体" w:hint="eastAsia"/>
          <w:bCs/>
          <w:color w:val="000000"/>
          <w:kern w:val="0"/>
          <w:sz w:val="24"/>
        </w:rPr>
        <w:t>(1)</w:t>
      </w:r>
      <w:r>
        <w:rPr>
          <w:rFonts w:ascii="仿宋_GB2312" w:eastAsia="仿宋_GB2312" w:hAnsi="宋体" w:hint="eastAsia"/>
          <w:bCs/>
          <w:color w:val="000000"/>
          <w:kern w:val="0"/>
          <w:sz w:val="24"/>
        </w:rPr>
        <w:t>暂缓就业</w:t>
      </w:r>
      <w:r w:rsidRPr="00594F4E">
        <w:rPr>
          <w:rFonts w:ascii="仿宋_GB2312" w:eastAsia="仿宋_GB2312" w:hAnsi="宋体" w:hint="eastAsia"/>
          <w:bCs/>
          <w:color w:val="000000"/>
          <w:kern w:val="0"/>
          <w:sz w:val="24"/>
        </w:rPr>
        <w:t>毕业生请于毕业典礼当天8：00-12:00到体育馆二楼就业指导中心签订暂缓就业协议书，协议重要，须本人签订，若因特殊原因无法前来签订的，可委托办理，需委托办理的请附书面委托书、委托人及被委托人身份证复印件，当天不签订的，视为放弃申请暂缓就业。</w:t>
      </w:r>
    </w:p>
    <w:p w:rsidR="00594F4E" w:rsidRPr="00594F4E" w:rsidRDefault="00594F4E" w:rsidP="00594F4E">
      <w:pPr>
        <w:adjustRightInd w:val="0"/>
        <w:snapToGrid w:val="0"/>
        <w:spacing w:line="500" w:lineRule="atLeast"/>
        <w:ind w:firstLineChars="200" w:firstLine="480"/>
        <w:jc w:val="left"/>
        <w:rPr>
          <w:rFonts w:ascii="仿宋_GB2312" w:eastAsia="仿宋_GB2312" w:hAnsi="宋体"/>
          <w:bCs/>
          <w:color w:val="000000"/>
          <w:kern w:val="0"/>
          <w:sz w:val="24"/>
        </w:rPr>
      </w:pPr>
      <w:r>
        <w:rPr>
          <w:rFonts w:ascii="仿宋_GB2312" w:eastAsia="仿宋_GB2312" w:hAnsi="宋体" w:hint="eastAsia"/>
          <w:bCs/>
          <w:color w:val="000000"/>
          <w:kern w:val="0"/>
          <w:sz w:val="24"/>
        </w:rPr>
        <w:t>(2)</w:t>
      </w:r>
      <w:r w:rsidRPr="00594F4E">
        <w:rPr>
          <w:rFonts w:ascii="仿宋_GB2312" w:eastAsia="仿宋_GB2312" w:hAnsi="宋体" w:hint="eastAsia"/>
          <w:bCs/>
          <w:color w:val="000000"/>
          <w:kern w:val="0"/>
          <w:sz w:val="24"/>
        </w:rPr>
        <w:t>暂缓就业毕业生暂时不签发就业报到证，其户口不</w:t>
      </w:r>
      <w:r>
        <w:rPr>
          <w:rFonts w:ascii="仿宋_GB2312" w:eastAsia="仿宋_GB2312" w:hAnsi="宋体" w:hint="eastAsia"/>
          <w:bCs/>
          <w:color w:val="000000"/>
          <w:kern w:val="0"/>
          <w:sz w:val="24"/>
        </w:rPr>
        <w:t>作变动，人事档案由广东省高校毕业生就业指导中心集中管理，暂缓</w:t>
      </w:r>
      <w:r w:rsidRPr="00594F4E">
        <w:rPr>
          <w:rFonts w:ascii="仿宋_GB2312" w:eastAsia="仿宋_GB2312" w:hAnsi="宋体" w:hint="eastAsia"/>
          <w:bCs/>
          <w:color w:val="000000"/>
          <w:kern w:val="0"/>
          <w:sz w:val="24"/>
        </w:rPr>
        <w:t>期为两年（2015年7月1日至2017年6月30</w:t>
      </w:r>
      <w:r>
        <w:rPr>
          <w:rFonts w:ascii="仿宋_GB2312" w:eastAsia="仿宋_GB2312" w:hAnsi="宋体" w:hint="eastAsia"/>
          <w:bCs/>
          <w:color w:val="000000"/>
          <w:kern w:val="0"/>
          <w:sz w:val="24"/>
        </w:rPr>
        <w:t>日）。暂缓</w:t>
      </w:r>
      <w:r w:rsidRPr="00594F4E">
        <w:rPr>
          <w:rFonts w:ascii="仿宋_GB2312" w:eastAsia="仿宋_GB2312" w:hAnsi="宋体" w:hint="eastAsia"/>
          <w:bCs/>
          <w:color w:val="000000"/>
          <w:kern w:val="0"/>
          <w:sz w:val="24"/>
        </w:rPr>
        <w:t>期间，毕业生需严格遵守《普通高校本专科毕业生暂缓就业协议书》的相关要求，如有落实就业单位者，应及时按照有关就业程序办理就业派遣手续，逾期未落实就业单位者，其户口和档案转回生源地自谋职业。</w:t>
      </w:r>
    </w:p>
    <w:p w:rsidR="00594F4E" w:rsidRPr="00594F4E" w:rsidRDefault="00594F4E" w:rsidP="00594F4E">
      <w:pPr>
        <w:adjustRightInd w:val="0"/>
        <w:snapToGrid w:val="0"/>
        <w:spacing w:line="500" w:lineRule="atLeast"/>
        <w:ind w:firstLineChars="200" w:firstLine="480"/>
        <w:jc w:val="left"/>
        <w:rPr>
          <w:rFonts w:ascii="仿宋_GB2312" w:eastAsia="仿宋_GB2312" w:hAnsi="宋体"/>
          <w:bCs/>
          <w:color w:val="000000"/>
          <w:kern w:val="0"/>
          <w:sz w:val="24"/>
        </w:rPr>
      </w:pPr>
      <w:r>
        <w:rPr>
          <w:rFonts w:ascii="仿宋_GB2312" w:eastAsia="仿宋_GB2312" w:hAnsi="宋体" w:hint="eastAsia"/>
          <w:bCs/>
          <w:color w:val="000000"/>
          <w:kern w:val="0"/>
          <w:sz w:val="24"/>
        </w:rPr>
        <w:t>(3)申请了暂缓就业</w:t>
      </w:r>
      <w:r w:rsidR="005E4211">
        <w:rPr>
          <w:rFonts w:ascii="仿宋_GB2312" w:eastAsia="仿宋_GB2312" w:hAnsi="宋体" w:hint="eastAsia"/>
          <w:bCs/>
          <w:color w:val="000000"/>
          <w:kern w:val="0"/>
          <w:sz w:val="24"/>
        </w:rPr>
        <w:t>的毕业生，在暂缓</w:t>
      </w:r>
      <w:r w:rsidRPr="00594F4E">
        <w:rPr>
          <w:rFonts w:ascii="仿宋_GB2312" w:eastAsia="仿宋_GB2312" w:hAnsi="宋体" w:hint="eastAsia"/>
          <w:bCs/>
          <w:color w:val="000000"/>
          <w:kern w:val="0"/>
          <w:sz w:val="24"/>
        </w:rPr>
        <w:t>期限内，需要取消暂缓就业的，持《暂缓就业协议书》和有关接收证明，自行到广东省高等学校毕业生就业指导中心（广州市农林下路72号一楼服务大厅）或者在其官方网站（</w:t>
      </w:r>
      <w:hyperlink r:id="rId6" w:history="1">
        <w:r w:rsidRPr="00594F4E">
          <w:rPr>
            <w:rFonts w:ascii="仿宋_GB2312" w:eastAsia="仿宋_GB2312" w:hAnsi="宋体" w:hint="eastAsia"/>
            <w:bCs/>
            <w:color w:val="000000"/>
            <w:kern w:val="0"/>
            <w:sz w:val="24"/>
          </w:rPr>
          <w:t>www.gradjob.com.cn</w:t>
        </w:r>
      </w:hyperlink>
      <w:r w:rsidRPr="00594F4E">
        <w:rPr>
          <w:rFonts w:ascii="仿宋_GB2312" w:eastAsia="仿宋_GB2312" w:hAnsi="宋体" w:hint="eastAsia"/>
          <w:bCs/>
          <w:color w:val="000000"/>
          <w:kern w:val="0"/>
          <w:sz w:val="24"/>
        </w:rPr>
        <w:t>）上办理办理取消暂缓就业手续。</w:t>
      </w:r>
    </w:p>
    <w:p w:rsidR="00564E12" w:rsidRPr="00564E12" w:rsidRDefault="00564E12" w:rsidP="00594F4E">
      <w:pPr>
        <w:adjustRightInd w:val="0"/>
        <w:snapToGrid w:val="0"/>
        <w:spacing w:line="500" w:lineRule="atLeast"/>
        <w:ind w:firstLineChars="100" w:firstLine="240"/>
        <w:rPr>
          <w:rFonts w:ascii="仿宋_GB2312" w:eastAsia="仿宋_GB2312"/>
          <w:bCs/>
          <w:sz w:val="24"/>
        </w:rPr>
      </w:pPr>
      <w:r w:rsidRPr="00564E12">
        <w:rPr>
          <w:rFonts w:ascii="仿宋_GB2312" w:eastAsia="仿宋_GB2312" w:hint="eastAsia"/>
          <w:bCs/>
          <w:sz w:val="24"/>
        </w:rPr>
        <w:lastRenderedPageBreak/>
        <w:t>（</w:t>
      </w:r>
      <w:r w:rsidR="00594F4E">
        <w:rPr>
          <w:rFonts w:ascii="仿宋_GB2312" w:eastAsia="仿宋_GB2312" w:hint="eastAsia"/>
          <w:bCs/>
          <w:sz w:val="24"/>
        </w:rPr>
        <w:t>4</w:t>
      </w:r>
      <w:r w:rsidRPr="00564E12">
        <w:rPr>
          <w:rFonts w:ascii="仿宋_GB2312" w:eastAsia="仿宋_GB2312" w:hint="eastAsia"/>
          <w:bCs/>
          <w:sz w:val="24"/>
        </w:rPr>
        <w:t>）申请了暂缓就业的学生毕业后不再享受在校生的任何待遇；在暂缓期限内，如果毕业生有违法违纪以及民事纠纷、劳动纠纷、债权债务纠纷，所引起的法律责任及后果由毕业生自己承担；毕业生如被劳动教养或犯罪被追究刑事责任的，广东省高等学校毕业生就业指导中心将取消其暂缓就业资格，把其档案直接转回生源地就业主管部门；</w:t>
      </w:r>
    </w:p>
    <w:p w:rsidR="00564E12" w:rsidRPr="00564E12" w:rsidRDefault="00564E12" w:rsidP="00594F4E">
      <w:pPr>
        <w:adjustRightInd w:val="0"/>
        <w:snapToGrid w:val="0"/>
        <w:spacing w:line="500" w:lineRule="atLeast"/>
        <w:ind w:firstLineChars="100" w:firstLine="240"/>
        <w:rPr>
          <w:rFonts w:ascii="仿宋_GB2312" w:eastAsia="仿宋_GB2312"/>
          <w:bCs/>
          <w:sz w:val="24"/>
        </w:rPr>
      </w:pPr>
      <w:r w:rsidRPr="00564E12">
        <w:rPr>
          <w:rFonts w:ascii="仿宋_GB2312" w:eastAsia="仿宋_GB2312" w:hint="eastAsia"/>
          <w:bCs/>
          <w:sz w:val="24"/>
        </w:rPr>
        <w:t>（</w:t>
      </w:r>
      <w:r w:rsidR="00594F4E">
        <w:rPr>
          <w:rFonts w:ascii="仿宋_GB2312" w:eastAsia="仿宋_GB2312" w:hint="eastAsia"/>
          <w:bCs/>
          <w:sz w:val="24"/>
        </w:rPr>
        <w:t>5</w:t>
      </w:r>
      <w:r w:rsidRPr="00564E12">
        <w:rPr>
          <w:rFonts w:ascii="仿宋_GB2312" w:eastAsia="仿宋_GB2312" w:hint="eastAsia"/>
          <w:bCs/>
          <w:sz w:val="24"/>
        </w:rPr>
        <w:t>）暂缓期限内，如果毕业生需要办理与就业、升学无关的证明（如《失业证》、《未婚证》、《计划生育证》等），必须解除暂缓就业协议，并办理把档案户口转回生源地的有关手续，毕业生所需要的证明需回生源地办理；</w:t>
      </w:r>
    </w:p>
    <w:p w:rsidR="00564E12" w:rsidRPr="00564E12" w:rsidRDefault="00564E12" w:rsidP="00594F4E">
      <w:pPr>
        <w:adjustRightInd w:val="0"/>
        <w:snapToGrid w:val="0"/>
        <w:spacing w:line="500" w:lineRule="atLeast"/>
        <w:ind w:firstLineChars="100" w:firstLine="240"/>
        <w:rPr>
          <w:rFonts w:ascii="仿宋_GB2312" w:eastAsia="仿宋_GB2312"/>
          <w:bCs/>
          <w:sz w:val="24"/>
        </w:rPr>
      </w:pPr>
      <w:r w:rsidRPr="00564E12">
        <w:rPr>
          <w:rFonts w:ascii="仿宋_GB2312" w:eastAsia="仿宋_GB2312" w:hint="eastAsia"/>
          <w:bCs/>
          <w:sz w:val="24"/>
        </w:rPr>
        <w:t>（</w:t>
      </w:r>
      <w:r w:rsidR="00594F4E">
        <w:rPr>
          <w:rFonts w:ascii="仿宋_GB2312" w:eastAsia="仿宋_GB2312" w:hint="eastAsia"/>
          <w:bCs/>
          <w:sz w:val="24"/>
        </w:rPr>
        <w:t>6</w:t>
      </w:r>
      <w:r w:rsidRPr="00564E12">
        <w:rPr>
          <w:rFonts w:ascii="仿宋_GB2312" w:eastAsia="仿宋_GB2312" w:hint="eastAsia"/>
          <w:bCs/>
          <w:sz w:val="24"/>
        </w:rPr>
        <w:t>）暂缓就业期间不能计算工龄及办理职称的评审；</w:t>
      </w:r>
    </w:p>
    <w:p w:rsidR="00564E12" w:rsidRPr="00564E12" w:rsidRDefault="00564E12" w:rsidP="00594F4E">
      <w:pPr>
        <w:adjustRightInd w:val="0"/>
        <w:snapToGrid w:val="0"/>
        <w:spacing w:line="500" w:lineRule="atLeast"/>
        <w:ind w:firstLineChars="100" w:firstLine="240"/>
        <w:rPr>
          <w:rFonts w:ascii="仿宋_GB2312" w:eastAsia="仿宋_GB2312"/>
          <w:bCs/>
          <w:sz w:val="24"/>
        </w:rPr>
      </w:pPr>
    </w:p>
    <w:sectPr w:rsidR="00564E12" w:rsidRPr="00564E12" w:rsidSect="007D6D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AB8" w:rsidRDefault="00881AB8" w:rsidP="00415AA2">
      <w:r>
        <w:separator/>
      </w:r>
    </w:p>
  </w:endnote>
  <w:endnote w:type="continuationSeparator" w:id="1">
    <w:p w:rsidR="00881AB8" w:rsidRDefault="00881AB8" w:rsidP="00415A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AB8" w:rsidRDefault="00881AB8" w:rsidP="00415AA2">
      <w:r>
        <w:separator/>
      </w:r>
    </w:p>
  </w:footnote>
  <w:footnote w:type="continuationSeparator" w:id="1">
    <w:p w:rsidR="00881AB8" w:rsidRDefault="00881AB8" w:rsidP="00415A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4E12"/>
    <w:rsid w:val="00003444"/>
    <w:rsid w:val="00030D41"/>
    <w:rsid w:val="000367D9"/>
    <w:rsid w:val="00041DBA"/>
    <w:rsid w:val="00045BCF"/>
    <w:rsid w:val="00047378"/>
    <w:rsid w:val="000B38FA"/>
    <w:rsid w:val="000B5E96"/>
    <w:rsid w:val="000C20BA"/>
    <w:rsid w:val="000C5E55"/>
    <w:rsid w:val="000C6741"/>
    <w:rsid w:val="000D10C5"/>
    <w:rsid w:val="000D2ABD"/>
    <w:rsid w:val="000D2D82"/>
    <w:rsid w:val="000E40CE"/>
    <w:rsid w:val="001005CB"/>
    <w:rsid w:val="001121E6"/>
    <w:rsid w:val="00120E1C"/>
    <w:rsid w:val="00125244"/>
    <w:rsid w:val="00130655"/>
    <w:rsid w:val="00137FC1"/>
    <w:rsid w:val="0014786B"/>
    <w:rsid w:val="00150D6A"/>
    <w:rsid w:val="00156C7A"/>
    <w:rsid w:val="0016432D"/>
    <w:rsid w:val="001676C5"/>
    <w:rsid w:val="00172287"/>
    <w:rsid w:val="00184215"/>
    <w:rsid w:val="001A2DBF"/>
    <w:rsid w:val="001B5D3C"/>
    <w:rsid w:val="001C3B5A"/>
    <w:rsid w:val="001C5C37"/>
    <w:rsid w:val="001D3B9F"/>
    <w:rsid w:val="001D3EAB"/>
    <w:rsid w:val="001D42B4"/>
    <w:rsid w:val="001D5B1F"/>
    <w:rsid w:val="001E5874"/>
    <w:rsid w:val="001E5F9B"/>
    <w:rsid w:val="0020239F"/>
    <w:rsid w:val="00205698"/>
    <w:rsid w:val="002059C6"/>
    <w:rsid w:val="00211CDE"/>
    <w:rsid w:val="00220FEE"/>
    <w:rsid w:val="00232403"/>
    <w:rsid w:val="002575EE"/>
    <w:rsid w:val="00257DFA"/>
    <w:rsid w:val="00267D64"/>
    <w:rsid w:val="00282458"/>
    <w:rsid w:val="002A0DF6"/>
    <w:rsid w:val="002B7BC7"/>
    <w:rsid w:val="002E06E8"/>
    <w:rsid w:val="002E1DF7"/>
    <w:rsid w:val="002E315D"/>
    <w:rsid w:val="002E44CB"/>
    <w:rsid w:val="002E5741"/>
    <w:rsid w:val="002F7A5D"/>
    <w:rsid w:val="00300DAF"/>
    <w:rsid w:val="00311256"/>
    <w:rsid w:val="00314338"/>
    <w:rsid w:val="00323CCB"/>
    <w:rsid w:val="00325C3C"/>
    <w:rsid w:val="00337F0C"/>
    <w:rsid w:val="0034069D"/>
    <w:rsid w:val="00341DC5"/>
    <w:rsid w:val="003448E5"/>
    <w:rsid w:val="00345355"/>
    <w:rsid w:val="00346A57"/>
    <w:rsid w:val="00350AE0"/>
    <w:rsid w:val="00355B8E"/>
    <w:rsid w:val="00363ECA"/>
    <w:rsid w:val="00376277"/>
    <w:rsid w:val="00376C94"/>
    <w:rsid w:val="00377AAA"/>
    <w:rsid w:val="00380AA4"/>
    <w:rsid w:val="003951C5"/>
    <w:rsid w:val="003A0785"/>
    <w:rsid w:val="003A4DB4"/>
    <w:rsid w:val="003A5E8C"/>
    <w:rsid w:val="003A642E"/>
    <w:rsid w:val="003A665C"/>
    <w:rsid w:val="003D037E"/>
    <w:rsid w:val="003E27F8"/>
    <w:rsid w:val="003E2AB3"/>
    <w:rsid w:val="003E78BA"/>
    <w:rsid w:val="003F02AE"/>
    <w:rsid w:val="003F42FA"/>
    <w:rsid w:val="003F6F11"/>
    <w:rsid w:val="00415AA2"/>
    <w:rsid w:val="00433F78"/>
    <w:rsid w:val="004358C0"/>
    <w:rsid w:val="00444118"/>
    <w:rsid w:val="004530C9"/>
    <w:rsid w:val="00461368"/>
    <w:rsid w:val="004733F5"/>
    <w:rsid w:val="00483528"/>
    <w:rsid w:val="00497F30"/>
    <w:rsid w:val="004D796B"/>
    <w:rsid w:val="004E0DB6"/>
    <w:rsid w:val="004F1C99"/>
    <w:rsid w:val="004F41CB"/>
    <w:rsid w:val="004F6A89"/>
    <w:rsid w:val="00536F02"/>
    <w:rsid w:val="00553CE8"/>
    <w:rsid w:val="00556AF2"/>
    <w:rsid w:val="00556F8C"/>
    <w:rsid w:val="005572BE"/>
    <w:rsid w:val="00564E12"/>
    <w:rsid w:val="00572E2B"/>
    <w:rsid w:val="0057369B"/>
    <w:rsid w:val="00581844"/>
    <w:rsid w:val="00594F4E"/>
    <w:rsid w:val="005965B2"/>
    <w:rsid w:val="005A7DA1"/>
    <w:rsid w:val="005B29E1"/>
    <w:rsid w:val="005C08D7"/>
    <w:rsid w:val="005C35AC"/>
    <w:rsid w:val="005C55D3"/>
    <w:rsid w:val="005D19CC"/>
    <w:rsid w:val="005D2C96"/>
    <w:rsid w:val="005E4211"/>
    <w:rsid w:val="00601811"/>
    <w:rsid w:val="00604366"/>
    <w:rsid w:val="00612DCF"/>
    <w:rsid w:val="006160D5"/>
    <w:rsid w:val="0062455B"/>
    <w:rsid w:val="00625FF5"/>
    <w:rsid w:val="00641DEF"/>
    <w:rsid w:val="0064549F"/>
    <w:rsid w:val="006540BF"/>
    <w:rsid w:val="00662582"/>
    <w:rsid w:val="00683D87"/>
    <w:rsid w:val="006A2C55"/>
    <w:rsid w:val="006C3BD5"/>
    <w:rsid w:val="006C4E2F"/>
    <w:rsid w:val="006C5077"/>
    <w:rsid w:val="006C77E3"/>
    <w:rsid w:val="006D0F98"/>
    <w:rsid w:val="006D0FDE"/>
    <w:rsid w:val="006F65E6"/>
    <w:rsid w:val="00706C05"/>
    <w:rsid w:val="007208CA"/>
    <w:rsid w:val="00721D5A"/>
    <w:rsid w:val="00730AE4"/>
    <w:rsid w:val="00730B77"/>
    <w:rsid w:val="007352DA"/>
    <w:rsid w:val="0076196A"/>
    <w:rsid w:val="0079017E"/>
    <w:rsid w:val="007A534E"/>
    <w:rsid w:val="007B0C3E"/>
    <w:rsid w:val="007B3118"/>
    <w:rsid w:val="007C07E6"/>
    <w:rsid w:val="007D6DDD"/>
    <w:rsid w:val="00800647"/>
    <w:rsid w:val="0080514F"/>
    <w:rsid w:val="00812CA7"/>
    <w:rsid w:val="008165FF"/>
    <w:rsid w:val="00824293"/>
    <w:rsid w:val="008253A0"/>
    <w:rsid w:val="008524CD"/>
    <w:rsid w:val="0085667B"/>
    <w:rsid w:val="008633E7"/>
    <w:rsid w:val="0086576F"/>
    <w:rsid w:val="008668DD"/>
    <w:rsid w:val="008737E0"/>
    <w:rsid w:val="00874A06"/>
    <w:rsid w:val="00881AB8"/>
    <w:rsid w:val="00882132"/>
    <w:rsid w:val="0088372D"/>
    <w:rsid w:val="00891DE7"/>
    <w:rsid w:val="00892858"/>
    <w:rsid w:val="008A6A2F"/>
    <w:rsid w:val="008B07E5"/>
    <w:rsid w:val="008B6306"/>
    <w:rsid w:val="008C3150"/>
    <w:rsid w:val="008C7FD1"/>
    <w:rsid w:val="008D33B4"/>
    <w:rsid w:val="008E3EA1"/>
    <w:rsid w:val="008F0659"/>
    <w:rsid w:val="008F7809"/>
    <w:rsid w:val="00914178"/>
    <w:rsid w:val="0092053F"/>
    <w:rsid w:val="00921378"/>
    <w:rsid w:val="009357E6"/>
    <w:rsid w:val="00943999"/>
    <w:rsid w:val="00947D7E"/>
    <w:rsid w:val="009514A8"/>
    <w:rsid w:val="00955B0D"/>
    <w:rsid w:val="0095611E"/>
    <w:rsid w:val="0096262A"/>
    <w:rsid w:val="009663F8"/>
    <w:rsid w:val="00967266"/>
    <w:rsid w:val="0097227B"/>
    <w:rsid w:val="00973036"/>
    <w:rsid w:val="0097554C"/>
    <w:rsid w:val="00983C2B"/>
    <w:rsid w:val="00991D97"/>
    <w:rsid w:val="00997E41"/>
    <w:rsid w:val="009B0AD9"/>
    <w:rsid w:val="009B6FD0"/>
    <w:rsid w:val="009D2760"/>
    <w:rsid w:val="009D751A"/>
    <w:rsid w:val="009F3855"/>
    <w:rsid w:val="00A0146F"/>
    <w:rsid w:val="00A04520"/>
    <w:rsid w:val="00A357B5"/>
    <w:rsid w:val="00A35EA6"/>
    <w:rsid w:val="00A41C17"/>
    <w:rsid w:val="00A71121"/>
    <w:rsid w:val="00A74A9F"/>
    <w:rsid w:val="00A846DA"/>
    <w:rsid w:val="00A95238"/>
    <w:rsid w:val="00AB4E16"/>
    <w:rsid w:val="00AB5F6B"/>
    <w:rsid w:val="00AC5CE7"/>
    <w:rsid w:val="00AD1004"/>
    <w:rsid w:val="00AD30EF"/>
    <w:rsid w:val="00AD7CD0"/>
    <w:rsid w:val="00AE18CD"/>
    <w:rsid w:val="00AE32BA"/>
    <w:rsid w:val="00AF5DCA"/>
    <w:rsid w:val="00B01A5A"/>
    <w:rsid w:val="00B16F28"/>
    <w:rsid w:val="00B22E07"/>
    <w:rsid w:val="00B254E2"/>
    <w:rsid w:val="00B3103B"/>
    <w:rsid w:val="00B62D00"/>
    <w:rsid w:val="00B6315D"/>
    <w:rsid w:val="00B85D28"/>
    <w:rsid w:val="00B86D5F"/>
    <w:rsid w:val="00B96B94"/>
    <w:rsid w:val="00BA03CE"/>
    <w:rsid w:val="00BA0FB6"/>
    <w:rsid w:val="00BA2D58"/>
    <w:rsid w:val="00BA697C"/>
    <w:rsid w:val="00BB16D4"/>
    <w:rsid w:val="00BB7FE3"/>
    <w:rsid w:val="00BC3767"/>
    <w:rsid w:val="00BD7783"/>
    <w:rsid w:val="00BE7EDF"/>
    <w:rsid w:val="00BF0EFA"/>
    <w:rsid w:val="00BF102B"/>
    <w:rsid w:val="00C128EB"/>
    <w:rsid w:val="00C14B0B"/>
    <w:rsid w:val="00C179D1"/>
    <w:rsid w:val="00C23A8D"/>
    <w:rsid w:val="00C23AF9"/>
    <w:rsid w:val="00C41E47"/>
    <w:rsid w:val="00C50382"/>
    <w:rsid w:val="00C66921"/>
    <w:rsid w:val="00C67BE5"/>
    <w:rsid w:val="00C8707E"/>
    <w:rsid w:val="00C903FA"/>
    <w:rsid w:val="00CA2FC3"/>
    <w:rsid w:val="00CB398B"/>
    <w:rsid w:val="00CB797F"/>
    <w:rsid w:val="00CD1949"/>
    <w:rsid w:val="00CE404B"/>
    <w:rsid w:val="00D12EBB"/>
    <w:rsid w:val="00D13252"/>
    <w:rsid w:val="00D22E15"/>
    <w:rsid w:val="00D402F0"/>
    <w:rsid w:val="00D410D9"/>
    <w:rsid w:val="00D525F1"/>
    <w:rsid w:val="00D54F06"/>
    <w:rsid w:val="00D63E09"/>
    <w:rsid w:val="00D6483B"/>
    <w:rsid w:val="00D9106A"/>
    <w:rsid w:val="00DA490C"/>
    <w:rsid w:val="00DA5E1E"/>
    <w:rsid w:val="00DB3F25"/>
    <w:rsid w:val="00DC61BC"/>
    <w:rsid w:val="00DC6416"/>
    <w:rsid w:val="00DE107C"/>
    <w:rsid w:val="00DF67C8"/>
    <w:rsid w:val="00E077C8"/>
    <w:rsid w:val="00E133F0"/>
    <w:rsid w:val="00E140B1"/>
    <w:rsid w:val="00E36CB2"/>
    <w:rsid w:val="00E4027C"/>
    <w:rsid w:val="00E42500"/>
    <w:rsid w:val="00E43D0C"/>
    <w:rsid w:val="00E46574"/>
    <w:rsid w:val="00E4774E"/>
    <w:rsid w:val="00E53EBB"/>
    <w:rsid w:val="00E54168"/>
    <w:rsid w:val="00E62410"/>
    <w:rsid w:val="00E63C89"/>
    <w:rsid w:val="00E926C2"/>
    <w:rsid w:val="00EA204A"/>
    <w:rsid w:val="00EA3051"/>
    <w:rsid w:val="00EA494B"/>
    <w:rsid w:val="00EB128C"/>
    <w:rsid w:val="00EB2D51"/>
    <w:rsid w:val="00EB31C2"/>
    <w:rsid w:val="00EB69F8"/>
    <w:rsid w:val="00EC2CD5"/>
    <w:rsid w:val="00EC3E55"/>
    <w:rsid w:val="00EC4457"/>
    <w:rsid w:val="00EC7EE3"/>
    <w:rsid w:val="00EE3F80"/>
    <w:rsid w:val="00EF71E8"/>
    <w:rsid w:val="00EF7870"/>
    <w:rsid w:val="00F1464C"/>
    <w:rsid w:val="00F213C3"/>
    <w:rsid w:val="00F24921"/>
    <w:rsid w:val="00F25053"/>
    <w:rsid w:val="00F3488E"/>
    <w:rsid w:val="00F36012"/>
    <w:rsid w:val="00F4198B"/>
    <w:rsid w:val="00F441DA"/>
    <w:rsid w:val="00F50E2F"/>
    <w:rsid w:val="00F630A6"/>
    <w:rsid w:val="00F71A72"/>
    <w:rsid w:val="00F75489"/>
    <w:rsid w:val="00F804A9"/>
    <w:rsid w:val="00F85B0D"/>
    <w:rsid w:val="00F94DE3"/>
    <w:rsid w:val="00FA4B3F"/>
    <w:rsid w:val="00FB0F3E"/>
    <w:rsid w:val="00FB252B"/>
    <w:rsid w:val="00FB57B7"/>
    <w:rsid w:val="00FC1B2B"/>
    <w:rsid w:val="00FD0853"/>
    <w:rsid w:val="00FD32CE"/>
    <w:rsid w:val="00FD3BDD"/>
    <w:rsid w:val="00FD6680"/>
    <w:rsid w:val="00FF55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E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5A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15AA2"/>
    <w:rPr>
      <w:rFonts w:ascii="Times New Roman" w:eastAsia="宋体" w:hAnsi="Times New Roman" w:cs="Times New Roman"/>
      <w:sz w:val="18"/>
      <w:szCs w:val="18"/>
    </w:rPr>
  </w:style>
  <w:style w:type="paragraph" w:styleId="a4">
    <w:name w:val="footer"/>
    <w:basedOn w:val="a"/>
    <w:link w:val="Char0"/>
    <w:uiPriority w:val="99"/>
    <w:semiHidden/>
    <w:unhideWhenUsed/>
    <w:rsid w:val="00415AA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15AA2"/>
    <w:rPr>
      <w:rFonts w:ascii="Times New Roman" w:eastAsia="宋体" w:hAnsi="Times New Roman" w:cs="Times New Roman"/>
      <w:sz w:val="18"/>
      <w:szCs w:val="18"/>
    </w:rPr>
  </w:style>
  <w:style w:type="character" w:styleId="a5">
    <w:name w:val="Hyperlink"/>
    <w:basedOn w:val="a0"/>
    <w:uiPriority w:val="99"/>
    <w:semiHidden/>
    <w:unhideWhenUsed/>
    <w:rsid w:val="00594F4E"/>
    <w:rPr>
      <w:color w:val="0000FF"/>
      <w:u w:val="single"/>
    </w:rPr>
  </w:style>
</w:styles>
</file>

<file path=word/webSettings.xml><?xml version="1.0" encoding="utf-8"?>
<w:webSettings xmlns:r="http://schemas.openxmlformats.org/officeDocument/2006/relationships" xmlns:w="http://schemas.openxmlformats.org/wordprocessingml/2006/main">
  <w:divs>
    <w:div w:id="777793363">
      <w:bodyDiv w:val="1"/>
      <w:marLeft w:val="0"/>
      <w:marRight w:val="0"/>
      <w:marTop w:val="0"/>
      <w:marBottom w:val="0"/>
      <w:divBdr>
        <w:top w:val="none" w:sz="0" w:space="0" w:color="auto"/>
        <w:left w:val="none" w:sz="0" w:space="0" w:color="auto"/>
        <w:bottom w:val="none" w:sz="0" w:space="0" w:color="auto"/>
        <w:right w:val="none" w:sz="0" w:space="0" w:color="auto"/>
      </w:divBdr>
    </w:div>
    <w:div w:id="12136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adjob.com.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171</Words>
  <Characters>980</Characters>
  <Application>Microsoft Office Word</Application>
  <DocSecurity>0</DocSecurity>
  <Lines>8</Lines>
  <Paragraphs>2</Paragraphs>
  <ScaleCrop>false</ScaleCrop>
  <Company>Sky123.Org</Company>
  <LinksUpToDate>false</LinksUpToDate>
  <CharactersWithSpaces>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钟申娟</dc:creator>
  <cp:lastModifiedBy>钟申娟</cp:lastModifiedBy>
  <cp:revision>6</cp:revision>
  <dcterms:created xsi:type="dcterms:W3CDTF">2015-05-27T02:09:00Z</dcterms:created>
  <dcterms:modified xsi:type="dcterms:W3CDTF">2015-06-10T07:59:00Z</dcterms:modified>
</cp:coreProperties>
</file>