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7B" w:rsidRDefault="0021767B" w:rsidP="0021767B">
      <w:pPr>
        <w:spacing w:line="432" w:lineRule="auto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圆你大学梦想---大学生诚信贷款须知</w:t>
      </w:r>
    </w:p>
    <w:p w:rsidR="0021767B" w:rsidRDefault="0021767B" w:rsidP="0021767B">
      <w:pPr>
        <w:spacing w:line="432" w:lineRule="auto"/>
        <w:jc w:val="center"/>
        <w:rPr>
          <w:rFonts w:ascii="宋体" w:hAnsi="宋体"/>
          <w:b/>
          <w:sz w:val="24"/>
        </w:rPr>
      </w:pPr>
    </w:p>
    <w:p w:rsidR="0021767B" w:rsidRDefault="0021767B" w:rsidP="0021767B">
      <w:pPr>
        <w:spacing w:line="432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一、申请国家助学贷款流程篇</w:t>
      </w:r>
    </w:p>
    <w:p w:rsidR="0021767B" w:rsidRDefault="0021767B" w:rsidP="0021767B">
      <w:pPr>
        <w:spacing w:line="432" w:lineRule="auto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国家助学贷款是由政府主导、财政贴息、财政和高校共同给予银行一定风险补偿金，银行、教育行政部门与高校共同操作的，帮助高校家庭经济困难学生支付在校学习期间所需的学费、住宿费及生活费的银行贷款。国家助学贷款是信用贷款，学生不需要办理贷款物质担保或抵押，但需要承诺按期还款，并承担相关法律责任。学生接到录取通知书后，可向学校咨询具体办理国家助学贷款的相关事宜。学生到校报到后，可通过学校向金融机构申请办理国家助学贷款。</w:t>
      </w:r>
    </w:p>
    <w:p w:rsidR="0021767B" w:rsidRDefault="0021767B" w:rsidP="0021767B">
      <w:pPr>
        <w:spacing w:line="432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申请国家助学贷款流程图：</w:t>
      </w:r>
    </w:p>
    <w:p w:rsidR="0021767B" w:rsidRDefault="0021767B" w:rsidP="0021767B">
      <w:pPr>
        <w:spacing w:line="432" w:lineRule="auto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w:drawing>
          <wp:inline distT="0" distB="0" distL="0" distR="0" wp14:anchorId="48244E03" wp14:editId="33D1A660">
            <wp:extent cx="5265420" cy="982980"/>
            <wp:effectExtent l="0" t="0" r="0" b="7620"/>
            <wp:docPr id="1" name="图片 1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命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67B" w:rsidRDefault="0021767B" w:rsidP="0021767B">
      <w:pPr>
        <w:spacing w:line="432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申请国家助学贷款注意事项：</w:t>
      </w:r>
    </w:p>
    <w:p w:rsidR="0021767B" w:rsidRDefault="0021767B" w:rsidP="0021767B">
      <w:pPr>
        <w:spacing w:line="432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1.申请时间和方式：</w:t>
      </w:r>
      <w:r>
        <w:rPr>
          <w:rFonts w:ascii="宋体" w:hAnsi="宋体"/>
          <w:szCs w:val="21"/>
        </w:rPr>
        <w:t>学生须在新学年开学后（具体时间各校有明确规定）通过学校向银行提出贷款申请，银行不直接受理学生个人的贷款申请。</w:t>
      </w:r>
    </w:p>
    <w:p w:rsidR="0021767B" w:rsidRDefault="0021767B" w:rsidP="0021767B">
      <w:pPr>
        <w:spacing w:line="432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2.申请金额：原则上每人每年最高不超过8000元。</w:t>
      </w:r>
    </w:p>
    <w:p w:rsidR="0021767B" w:rsidRDefault="0021767B" w:rsidP="0021767B">
      <w:pPr>
        <w:spacing w:line="432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3.申请条件：</w:t>
      </w:r>
      <w:r>
        <w:rPr>
          <w:rFonts w:ascii="宋体" w:hAnsi="宋体"/>
          <w:szCs w:val="21"/>
        </w:rPr>
        <w:t>国家助学贷款的资助对象是中华人民共和国（不含香港特别行政区、澳门特别行政区和台湾地区）普通高等学校中家庭经济困难的全日制本专科生（含高职生）、第二学士学位学生和研究生。</w:t>
      </w:r>
    </w:p>
    <w:p w:rsidR="0021767B" w:rsidRDefault="0021767B" w:rsidP="0021767B">
      <w:pPr>
        <w:spacing w:line="432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二、偿还国家助学贷款篇</w:t>
      </w:r>
    </w:p>
    <w:p w:rsidR="0021767B" w:rsidRPr="00361D8C" w:rsidRDefault="0021767B" w:rsidP="0021767B">
      <w:pPr>
        <w:spacing w:line="432" w:lineRule="auto"/>
        <w:ind w:firstLineChars="200" w:firstLine="420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Cs/>
          <w:kern w:val="0"/>
          <w:szCs w:val="21"/>
        </w:rPr>
        <w:t>从毕业当年起，每年都要偿还一次利息。1.毕业前可一次性还清贷款。毕业后提前还款按贷款实际期限计算利息，</w:t>
      </w:r>
      <w:proofErr w:type="gramStart"/>
      <w:r>
        <w:rPr>
          <w:rFonts w:ascii="宋体" w:hAnsi="宋体" w:cs="Arial" w:hint="eastAsia"/>
          <w:bCs/>
          <w:kern w:val="0"/>
          <w:szCs w:val="21"/>
        </w:rPr>
        <w:t>不</w:t>
      </w:r>
      <w:proofErr w:type="gramEnd"/>
      <w:r>
        <w:rPr>
          <w:rFonts w:ascii="宋体" w:hAnsi="宋体" w:cs="Arial" w:hint="eastAsia"/>
          <w:bCs/>
          <w:kern w:val="0"/>
          <w:szCs w:val="21"/>
        </w:rPr>
        <w:t>加收应付利息之外的其他费用；2.毕业后继续攻读学位的借款学生，可在毕业前30日向学校提出延期申请，并提供继续攻读学位相关书面证明，审查批</w:t>
      </w:r>
      <w:r>
        <w:rPr>
          <w:rFonts w:ascii="宋体" w:hAnsi="宋体" w:cs="Arial" w:hint="eastAsia"/>
          <w:bCs/>
          <w:kern w:val="0"/>
          <w:szCs w:val="21"/>
        </w:rPr>
        <w:lastRenderedPageBreak/>
        <w:t>准后可办理延期；3.</w:t>
      </w:r>
      <w:r>
        <w:rPr>
          <w:rFonts w:ascii="宋体" w:hAnsi="宋体" w:cs="Arial"/>
          <w:kern w:val="0"/>
          <w:szCs w:val="21"/>
        </w:rPr>
        <w:t>根据个人在校期间的贷款金额、次数，视个人就业和经济状况，</w:t>
      </w:r>
      <w:r>
        <w:rPr>
          <w:rFonts w:ascii="宋体" w:hAnsi="宋体" w:cs="Arial" w:hint="eastAsia"/>
          <w:kern w:val="0"/>
          <w:szCs w:val="21"/>
        </w:rPr>
        <w:t>根据合同规定的还款期限还款，</w:t>
      </w:r>
      <w:r>
        <w:rPr>
          <w:rFonts w:ascii="宋体" w:hAnsi="宋体" w:cs="Arial"/>
          <w:kern w:val="0"/>
          <w:szCs w:val="21"/>
        </w:rPr>
        <w:t>还款结算方式为每笔贷款一次性还清本息</w:t>
      </w:r>
      <w:r>
        <w:rPr>
          <w:rFonts w:ascii="宋体" w:hAnsi="宋体" w:cs="Arial" w:hint="eastAsia"/>
          <w:kern w:val="0"/>
          <w:szCs w:val="21"/>
        </w:rPr>
        <w:t>；4.</w:t>
      </w:r>
      <w:r>
        <w:rPr>
          <w:rFonts w:ascii="宋体" w:hAnsi="宋体" w:cs="Arial"/>
          <w:kern w:val="0"/>
          <w:szCs w:val="21"/>
        </w:rPr>
        <w:t xml:space="preserve"> 每年12月20日为结息日（借款期限中最后一年为当年9月20日），次日为付息日，节假日不顺延。偿还借款本金时利随本清。在借款期限内，应自毕业当年起，每年在结息日5日前将应偿还的借款利息存入指定账户。</w:t>
      </w:r>
    </w:p>
    <w:p w:rsidR="0021767B" w:rsidRPr="003C7862" w:rsidRDefault="0021767B" w:rsidP="0021767B">
      <w:pPr>
        <w:spacing w:line="432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偿还国家助学贷款操作流程图</w:t>
      </w:r>
    </w:p>
    <w:tbl>
      <w:tblPr>
        <w:tblW w:w="9037" w:type="dxa"/>
        <w:jc w:val="center"/>
        <w:tblCellSpacing w:w="0" w:type="dxa"/>
        <w:tblInd w:w="3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9"/>
        <w:gridCol w:w="4819"/>
        <w:gridCol w:w="2859"/>
      </w:tblGrid>
      <w:tr w:rsidR="0021767B" w:rsidTr="000B6330">
        <w:trPr>
          <w:trHeight w:val="600"/>
          <w:tblCellSpacing w:w="0" w:type="dxa"/>
          <w:jc w:val="center"/>
        </w:trPr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67B" w:rsidRDefault="0021767B" w:rsidP="000B6330">
            <w:pPr>
              <w:widowControl/>
              <w:spacing w:line="432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操作日期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67B" w:rsidRDefault="0021767B" w:rsidP="000B6330">
            <w:pPr>
              <w:widowControl/>
              <w:spacing w:line="432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支付宝账户还款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67B" w:rsidRDefault="0021767B" w:rsidP="000B6330">
            <w:pPr>
              <w:widowControl/>
              <w:spacing w:line="432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注意事项</w:t>
            </w:r>
          </w:p>
        </w:tc>
      </w:tr>
      <w:tr w:rsidR="0021767B" w:rsidTr="000B6330">
        <w:trPr>
          <w:trHeight w:val="893"/>
          <w:tblCellSpacing w:w="0" w:type="dxa"/>
          <w:jc w:val="center"/>
        </w:trPr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67B" w:rsidRDefault="0021767B" w:rsidP="000B6330">
            <w:pPr>
              <w:widowControl/>
              <w:spacing w:line="432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全年任何一天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67B" w:rsidRDefault="0021767B" w:rsidP="000B6330">
            <w:pPr>
              <w:widowControl/>
              <w:spacing w:line="4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登录网站</w:t>
            </w:r>
            <w:hyperlink r:id="rId9" w:history="1">
              <w:r w:rsidRPr="00B42844">
                <w:rPr>
                  <w:rFonts w:ascii="宋体" w:hAnsi="宋体" w:cs="Arial"/>
                  <w:b/>
                  <w:kern w:val="0"/>
                  <w:szCs w:val="21"/>
                </w:rPr>
                <w:t>https://www.csls.cdb.com.cn</w:t>
              </w:r>
            </w:hyperlink>
            <w:r>
              <w:rPr>
                <w:rFonts w:ascii="宋体" w:hAnsi="宋体" w:cs="Arial" w:hint="eastAsia"/>
                <w:kern w:val="0"/>
                <w:szCs w:val="21"/>
              </w:rPr>
              <w:t>，</w:t>
            </w:r>
            <w:r>
              <w:rPr>
                <w:rFonts w:ascii="宋体" w:hAnsi="宋体" w:cs="Arial"/>
                <w:kern w:val="0"/>
                <w:szCs w:val="21"/>
              </w:rPr>
              <w:t>进行“提前还款申请”。</w:t>
            </w:r>
          </w:p>
        </w:tc>
        <w:tc>
          <w:tcPr>
            <w:tcW w:w="28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1767B" w:rsidRPr="00B42844" w:rsidRDefault="0021767B" w:rsidP="000B6330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B42844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  <w:r w:rsidRPr="00B42844">
              <w:rPr>
                <w:rFonts w:ascii="宋体" w:hAnsi="宋体" w:cs="Arial" w:hint="eastAsia"/>
                <w:color w:val="000000"/>
                <w:kern w:val="0"/>
                <w:szCs w:val="21"/>
              </w:rPr>
              <w:t>.</w:t>
            </w:r>
            <w:r w:rsidRPr="00B42844">
              <w:rPr>
                <w:rFonts w:ascii="宋体" w:hAnsi="宋体" w:cs="Arial"/>
                <w:color w:val="000000"/>
                <w:kern w:val="0"/>
                <w:szCs w:val="21"/>
              </w:rPr>
              <w:t xml:space="preserve"> 借款人每天均可提交提前还款申请，不同申请日期对应不同的还款日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。</w:t>
            </w:r>
            <w:r w:rsidRPr="00B42844">
              <w:rPr>
                <w:rFonts w:ascii="宋体" w:hAnsi="宋体" w:cs="Arial"/>
                <w:color w:val="000000"/>
                <w:kern w:val="0"/>
                <w:szCs w:val="21"/>
              </w:rPr>
              <w:t xml:space="preserve">1月—9月及12月，当月15日（不含）之后提交申请，还款日（结息日）为次月20日；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0"/>
                <w:attr w:name="Year" w:val="2015"/>
              </w:smartTagPr>
              <w:r w:rsidRPr="00B42844">
                <w:rPr>
                  <w:rFonts w:ascii="宋体" w:hAnsi="宋体" w:cs="Arial"/>
                  <w:color w:val="000000"/>
                  <w:kern w:val="0"/>
                  <w:szCs w:val="21"/>
                </w:rPr>
                <w:t>10月16日</w:t>
              </w:r>
            </w:smartTag>
            <w:r w:rsidRPr="00B42844">
              <w:rPr>
                <w:rFonts w:ascii="宋体" w:hAnsi="宋体" w:cs="Arial"/>
                <w:color w:val="000000"/>
                <w:kern w:val="0"/>
                <w:szCs w:val="21"/>
              </w:rPr>
              <w:t>—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1"/>
                <w:attr w:name="Year" w:val="2015"/>
              </w:smartTagPr>
              <w:r w:rsidRPr="00B42844">
                <w:rPr>
                  <w:rFonts w:ascii="宋体" w:hAnsi="宋体" w:cs="Arial"/>
                  <w:color w:val="000000"/>
                  <w:kern w:val="0"/>
                  <w:szCs w:val="21"/>
                </w:rPr>
                <w:t>11月30日</w:t>
              </w:r>
            </w:smartTag>
            <w:r w:rsidRPr="00B42844">
              <w:rPr>
                <w:rFonts w:ascii="宋体" w:hAnsi="宋体" w:cs="Arial"/>
                <w:color w:val="000000"/>
                <w:kern w:val="0"/>
                <w:szCs w:val="21"/>
              </w:rPr>
              <w:t>提交申请，还款日（结息日）为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2"/>
                <w:attr w:name="Year" w:val="2015"/>
              </w:smartTagPr>
              <w:r w:rsidRPr="00B42844">
                <w:rPr>
                  <w:rFonts w:ascii="宋体" w:hAnsi="宋体" w:cs="Arial"/>
                  <w:color w:val="000000"/>
                  <w:kern w:val="0"/>
                  <w:szCs w:val="21"/>
                </w:rPr>
                <w:t>12月20日</w:t>
              </w:r>
            </w:smartTag>
            <w:r w:rsidRPr="00B42844">
              <w:rPr>
                <w:rFonts w:ascii="宋体" w:hAnsi="宋体" w:cs="Arial"/>
                <w:color w:val="000000"/>
                <w:kern w:val="0"/>
                <w:szCs w:val="21"/>
              </w:rPr>
              <w:t>。</w:t>
            </w:r>
          </w:p>
          <w:p w:rsidR="0021767B" w:rsidRDefault="0021767B" w:rsidP="000B6330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42844">
              <w:rPr>
                <w:rFonts w:ascii="宋体" w:hAnsi="宋体" w:cs="Arial" w:hint="eastAsia"/>
                <w:color w:val="000000"/>
                <w:kern w:val="0"/>
                <w:szCs w:val="21"/>
              </w:rPr>
              <w:t>2.</w:t>
            </w:r>
            <w:r w:rsidRPr="00B42844">
              <w:rPr>
                <w:rFonts w:ascii="宋体" w:hAnsi="宋体" w:cs="Arial"/>
                <w:color w:val="000000"/>
                <w:kern w:val="0"/>
                <w:szCs w:val="21"/>
              </w:rPr>
              <w:t>支付宝账户需提前办理好网上银行支付U盾或购买消费卡等，做好充值准备</w:t>
            </w:r>
            <w:r>
              <w:rPr>
                <w:rFonts w:ascii="宋体" w:hAnsi="宋体" w:cs="Arial" w:hint="eastAsia"/>
                <w:kern w:val="0"/>
                <w:szCs w:val="21"/>
              </w:rPr>
              <w:t>。</w:t>
            </w:r>
          </w:p>
        </w:tc>
      </w:tr>
      <w:tr w:rsidR="0021767B" w:rsidTr="000B6330">
        <w:trPr>
          <w:trHeight w:val="370"/>
          <w:tblCellSpacing w:w="0" w:type="dxa"/>
          <w:jc w:val="center"/>
        </w:trPr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67B" w:rsidRDefault="0021767B" w:rsidP="000B6330">
            <w:pPr>
              <w:widowControl/>
              <w:spacing w:line="432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当月或次月</w:t>
            </w:r>
            <w:r>
              <w:rPr>
                <w:rFonts w:ascii="宋体" w:hAnsi="宋体" w:cs="Arial"/>
                <w:kern w:val="0"/>
                <w:szCs w:val="21"/>
              </w:rPr>
              <w:t>15</w:t>
            </w:r>
            <w:r>
              <w:rPr>
                <w:rFonts w:ascii="宋体" w:hAnsi="宋体" w:cs="Arial" w:hint="eastAsia"/>
                <w:kern w:val="0"/>
                <w:szCs w:val="21"/>
              </w:rPr>
              <w:t>-20</w:t>
            </w:r>
            <w:r>
              <w:rPr>
                <w:rFonts w:ascii="宋体" w:hAnsi="宋体" w:cs="Arial"/>
                <w:kern w:val="0"/>
                <w:szCs w:val="21"/>
              </w:rPr>
              <w:t>日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67B" w:rsidRDefault="0021767B" w:rsidP="000B6330">
            <w:pPr>
              <w:widowControl/>
              <w:spacing w:line="4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将本人应还的国家助学贷款本息金额足额存入贷款专用支付宝账户</w:t>
            </w:r>
            <w:r w:rsidRPr="0046382F">
              <w:rPr>
                <w:rFonts w:ascii="宋体" w:hAnsi="宋体" w:cs="Arial" w:hint="eastAsia"/>
                <w:kern w:val="0"/>
                <w:szCs w:val="21"/>
              </w:rPr>
              <w:t>或进入支付宝账户进行主动还款</w:t>
            </w:r>
            <w:r w:rsidRPr="0046382F">
              <w:rPr>
                <w:rFonts w:ascii="宋体" w:hAnsi="宋体" w:cs="Arial"/>
                <w:kern w:val="0"/>
                <w:szCs w:val="21"/>
              </w:rPr>
              <w:t>。</w:t>
            </w:r>
          </w:p>
        </w:tc>
        <w:tc>
          <w:tcPr>
            <w:tcW w:w="28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1767B" w:rsidRDefault="0021767B" w:rsidP="000B6330">
            <w:pPr>
              <w:widowControl/>
              <w:spacing w:line="400" w:lineRule="exac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21767B" w:rsidTr="000B6330">
        <w:trPr>
          <w:trHeight w:val="923"/>
          <w:tblCellSpacing w:w="0" w:type="dxa"/>
          <w:jc w:val="center"/>
        </w:trPr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67B" w:rsidRDefault="0021767B" w:rsidP="000B6330">
            <w:pPr>
              <w:widowControl/>
              <w:spacing w:line="432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当月或次月</w:t>
            </w: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 w:hint="eastAsia"/>
                <w:kern w:val="0"/>
                <w:szCs w:val="21"/>
              </w:rPr>
              <w:t>1</w:t>
            </w:r>
            <w:r>
              <w:rPr>
                <w:rFonts w:ascii="宋体" w:hAnsi="宋体" w:cs="Arial"/>
                <w:kern w:val="0"/>
                <w:szCs w:val="21"/>
              </w:rPr>
              <w:t>—25日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67B" w:rsidRDefault="0021767B" w:rsidP="000B6330">
            <w:pPr>
              <w:widowControl/>
              <w:spacing w:line="4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支付宝公司对已申请提前还款的学生账户进行划扣还款金额。</w:t>
            </w:r>
          </w:p>
        </w:tc>
        <w:tc>
          <w:tcPr>
            <w:tcW w:w="28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1767B" w:rsidRDefault="0021767B" w:rsidP="000B6330">
            <w:pPr>
              <w:widowControl/>
              <w:spacing w:line="400" w:lineRule="exac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21767B" w:rsidTr="000B6330">
        <w:trPr>
          <w:trHeight w:val="600"/>
          <w:tblCellSpacing w:w="0" w:type="dxa"/>
          <w:jc w:val="center"/>
        </w:trPr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67B" w:rsidRDefault="0021767B" w:rsidP="000B6330">
            <w:pPr>
              <w:widowControl/>
              <w:spacing w:line="432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当月或次月</w:t>
            </w:r>
          </w:p>
          <w:p w:rsidR="0021767B" w:rsidRDefault="0021767B" w:rsidP="000B6330">
            <w:pPr>
              <w:widowControl/>
              <w:spacing w:line="432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30日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67B" w:rsidRDefault="0021767B" w:rsidP="000B6330">
            <w:pPr>
              <w:widowControl/>
              <w:spacing w:line="40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登录网站</w:t>
            </w:r>
            <w:hyperlink r:id="rId10" w:history="1">
              <w:r>
                <w:rPr>
                  <w:rFonts w:ascii="宋体" w:hAnsi="宋体" w:cs="Arial"/>
                  <w:kern w:val="0"/>
                  <w:szCs w:val="21"/>
                </w:rPr>
                <w:t>https://www.csls.cdb.com.cn</w:t>
              </w:r>
            </w:hyperlink>
            <w:r>
              <w:rPr>
                <w:rFonts w:ascii="宋体" w:hAnsi="宋体" w:cs="Arial"/>
                <w:kern w:val="0"/>
                <w:szCs w:val="21"/>
              </w:rPr>
              <w:t>，查询个人还款情况。根据还款情况回校办理还清贷款证明等相关手续。</w:t>
            </w:r>
          </w:p>
        </w:tc>
        <w:tc>
          <w:tcPr>
            <w:tcW w:w="28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1767B" w:rsidRDefault="0021767B" w:rsidP="000B6330">
            <w:pPr>
              <w:widowControl/>
              <w:spacing w:line="400" w:lineRule="exac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:rsidR="0021767B" w:rsidRDefault="0021767B" w:rsidP="0021767B">
      <w:pPr>
        <w:spacing w:line="432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三、大学生诚信贷款教育篇</w:t>
      </w:r>
    </w:p>
    <w:p w:rsidR="0021767B" w:rsidRDefault="0021767B" w:rsidP="0021767B">
      <w:pPr>
        <w:spacing w:line="432" w:lineRule="auto"/>
        <w:ind w:firstLineChars="200" w:firstLine="420"/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国家助学贷款是高校家庭经济困难学生凭借自己的信用申请的贷款，是大学生跨入社会的第一笔信用记录，国家积极鼓励家庭经济困难大学生使用信用贷款完成学业，同时通过国家助学贷款的实施教育大学生维护个人信用。在维护个人信用的基础上，今天的大学生还肩负着改善整个国家信用状况的历史使命。大学生的信用意识和信用知识直接影响中国信用体系的实施和发展。强化当代大学生的信用教育，无论对于大学生个人还是对于整个国家的经济建设和社会和谐发展，都具有重要的现实意义和深远的历史意义。信用是当代大学生的立身之本。大学生要增强法制观念，充分认识到背信违约的危害，做诚实守信的模范。</w:t>
      </w:r>
    </w:p>
    <w:p w:rsidR="0021767B" w:rsidRDefault="0021767B" w:rsidP="0021767B">
      <w:pPr>
        <w:widowControl/>
        <w:spacing w:line="432" w:lineRule="auto"/>
        <w:ind w:firstLineChars="196" w:firstLine="413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bCs/>
          <w:kern w:val="0"/>
          <w:szCs w:val="21"/>
        </w:rPr>
        <w:t>1.</w:t>
      </w:r>
      <w:r>
        <w:rPr>
          <w:rFonts w:ascii="宋体" w:hAnsi="宋体" w:cs="Arial"/>
          <w:b/>
          <w:bCs/>
          <w:kern w:val="0"/>
          <w:szCs w:val="21"/>
        </w:rPr>
        <w:t>个人征信系统</w:t>
      </w:r>
    </w:p>
    <w:p w:rsidR="0021767B" w:rsidRDefault="0021767B" w:rsidP="0021767B">
      <w:pPr>
        <w:widowControl/>
        <w:spacing w:line="432" w:lineRule="auto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lastRenderedPageBreak/>
        <w:t xml:space="preserve">　　</w:t>
      </w:r>
      <w:r>
        <w:rPr>
          <w:rFonts w:ascii="宋体" w:hAnsi="宋体" w:cs="Arial" w:hint="eastAsia"/>
          <w:kern w:val="0"/>
          <w:szCs w:val="21"/>
        </w:rPr>
        <w:t>中国人民银行个人信用信息基础数据库（简称“个人征信系统”），</w:t>
      </w:r>
      <w:r>
        <w:rPr>
          <w:rFonts w:ascii="宋体" w:hAnsi="宋体" w:cs="Arial"/>
          <w:kern w:val="0"/>
          <w:szCs w:val="21"/>
        </w:rPr>
        <w:t>是我国社会信用体系的重要基础设施，是在国务院领导下，由中国人民银行组织各商业银行建立的个人信用信息共享平台。该系统通过采集、整理、保存个人信用信息，为商业银行和本人提供信用报告查询服务，为货币政策制定、金融监管和法律法规规定的其他用途提供有关信息服务。</w:t>
      </w:r>
    </w:p>
    <w:p w:rsidR="0021767B" w:rsidRDefault="0021767B" w:rsidP="0021767B">
      <w:pPr>
        <w:widowControl/>
        <w:spacing w:line="432" w:lineRule="auto"/>
        <w:ind w:firstLineChars="196" w:firstLine="413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bCs/>
          <w:kern w:val="0"/>
          <w:szCs w:val="21"/>
        </w:rPr>
        <w:t xml:space="preserve">2. </w:t>
      </w:r>
      <w:r>
        <w:rPr>
          <w:rFonts w:ascii="宋体" w:hAnsi="宋体" w:cs="Arial"/>
          <w:b/>
          <w:bCs/>
          <w:kern w:val="0"/>
          <w:szCs w:val="21"/>
        </w:rPr>
        <w:t>良好信用为您的生活、事业助一臂之力</w:t>
      </w:r>
    </w:p>
    <w:p w:rsidR="0021767B" w:rsidRDefault="0021767B" w:rsidP="0021767B">
      <w:pPr>
        <w:widowControl/>
        <w:spacing w:line="432" w:lineRule="auto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 xml:space="preserve">　　</w:t>
      </w:r>
      <w:r>
        <w:rPr>
          <w:rFonts w:ascii="宋体" w:hAnsi="宋体" w:cs="Arial" w:hint="eastAsia"/>
          <w:kern w:val="0"/>
          <w:szCs w:val="21"/>
        </w:rPr>
        <w:t>个人征信系统全国联网，您借用国家助学贷款的有关信息将被记入该数据库。信用记录将被广泛应用于留学、创业、信用卡申请、购车、购房、按揭等的审核中，对您的生活及事业将产生重要影响。</w:t>
      </w:r>
      <w:r>
        <w:rPr>
          <w:rFonts w:ascii="宋体" w:hAnsi="宋体" w:cs="Arial"/>
          <w:kern w:val="0"/>
          <w:szCs w:val="21"/>
        </w:rPr>
        <w:t>良好的信用记录将为您积累无形的信誉财富：(l）为您的信贷申请节省时间、提供便利。银行可以通过您的信用报告快速全面地了解您的信用状况，您将更快更容易地获取到银行货款。（2）为您的信贷申请争取公平、优惠的待遇。“好借好还、再借不难”，作为拥有良好信用记录的“优质客户”，您将获取到更为优惠的金融服务，再贷款规模、期限和利率上获得优待。（3）为您的“诚信人生”积累信誉财富。“人行信、天地宽”，对于任何一个求生存、谋发展的个体来说，信用是生命之根、立身之本。诚信</w:t>
      </w:r>
      <w:proofErr w:type="gramStart"/>
      <w:r>
        <w:rPr>
          <w:rFonts w:ascii="宋体" w:hAnsi="宋体" w:cs="Arial"/>
          <w:kern w:val="0"/>
          <w:szCs w:val="21"/>
        </w:rPr>
        <w:t>不</w:t>
      </w:r>
      <w:proofErr w:type="gramEnd"/>
      <w:r>
        <w:rPr>
          <w:rFonts w:ascii="宋体" w:hAnsi="宋体" w:cs="Arial"/>
          <w:kern w:val="0"/>
          <w:szCs w:val="21"/>
        </w:rPr>
        <w:t>欺的美德将帮助</w:t>
      </w:r>
      <w:proofErr w:type="gramStart"/>
      <w:r>
        <w:rPr>
          <w:rFonts w:ascii="宋体" w:hAnsi="宋体" w:cs="Arial"/>
          <w:kern w:val="0"/>
          <w:szCs w:val="21"/>
        </w:rPr>
        <w:t>您赢得</w:t>
      </w:r>
      <w:proofErr w:type="gramEnd"/>
      <w:r>
        <w:rPr>
          <w:rFonts w:ascii="宋体" w:hAnsi="宋体" w:cs="Arial"/>
          <w:kern w:val="0"/>
          <w:szCs w:val="21"/>
        </w:rPr>
        <w:t>尊敬和重用，为您赢取更光明开阔的未来。</w:t>
      </w:r>
    </w:p>
    <w:p w:rsidR="0021767B" w:rsidRDefault="0021767B" w:rsidP="0021767B">
      <w:pPr>
        <w:widowControl/>
        <w:spacing w:line="432" w:lineRule="auto"/>
        <w:ind w:firstLineChars="200" w:firstLine="422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bCs/>
          <w:kern w:val="0"/>
          <w:szCs w:val="21"/>
        </w:rPr>
        <w:t xml:space="preserve">3. </w:t>
      </w:r>
      <w:r>
        <w:rPr>
          <w:rFonts w:ascii="宋体" w:hAnsi="宋体" w:cs="Arial"/>
          <w:b/>
          <w:bCs/>
          <w:kern w:val="0"/>
          <w:szCs w:val="21"/>
        </w:rPr>
        <w:t>不良记录的负面影响将伴随您生活的每一个环节。</w:t>
      </w:r>
    </w:p>
    <w:p w:rsidR="0021767B" w:rsidRDefault="0021767B" w:rsidP="0021767B">
      <w:pPr>
        <w:widowControl/>
        <w:spacing w:line="432" w:lineRule="auto"/>
        <w:ind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任何一家商业银行在取得您的授权后，都可以查询到您全部的信用记录，了解到您在各家银行办理各项信贷业务的具体情况。因此，您信用记录的好坏，将作为您的“经济身份证”伴随您生活的每一个环节，对您的生活及事业产生直接的影响。如果您因为各种违约行为造成了不良记录，银行将降低对您“诚信度”的预期值，您将成为“不受欢迎”的银行客户，您与银行间的信贷行为将受到一定阻碍。随着个人征信系统应用普及面的不断扩大，“不良信用记录”还可能影响到您的就业、创业、留学申请等各个方面。</w:t>
      </w:r>
    </w:p>
    <w:p w:rsidR="0021767B" w:rsidRPr="00C90F1E" w:rsidRDefault="0021767B" w:rsidP="0021767B">
      <w:pPr>
        <w:widowControl/>
        <w:spacing w:line="432" w:lineRule="auto"/>
        <w:jc w:val="left"/>
        <w:rPr>
          <w:rFonts w:ascii="宋体" w:hAnsi="宋体" w:cs="Arial"/>
          <w:b/>
          <w:kern w:val="0"/>
          <w:szCs w:val="21"/>
        </w:rPr>
      </w:pPr>
    </w:p>
    <w:p w:rsidR="0021767B" w:rsidRPr="004F65DE" w:rsidRDefault="0021767B" w:rsidP="0021767B"/>
    <w:p w:rsidR="0021767B" w:rsidRPr="00EA2D1D" w:rsidRDefault="0021767B" w:rsidP="0021767B"/>
    <w:p w:rsidR="00D35136" w:rsidRPr="0021767B" w:rsidRDefault="00D35136" w:rsidP="00997371">
      <w:bookmarkStart w:id="0" w:name="_GoBack"/>
      <w:bookmarkEnd w:id="0"/>
    </w:p>
    <w:sectPr w:rsidR="00D35136" w:rsidRPr="0021767B"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D88" w:rsidRDefault="00276D88" w:rsidP="00997371">
      <w:r>
        <w:separator/>
      </w:r>
    </w:p>
  </w:endnote>
  <w:endnote w:type="continuationSeparator" w:id="0">
    <w:p w:rsidR="00276D88" w:rsidRDefault="00276D88" w:rsidP="0099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B52" w:rsidRDefault="00666CE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1767B" w:rsidRPr="0021767B">
      <w:rPr>
        <w:noProof/>
        <w:lang w:val="zh-CN"/>
      </w:rPr>
      <w:t>3</w:t>
    </w:r>
    <w:r>
      <w:fldChar w:fldCharType="end"/>
    </w:r>
  </w:p>
  <w:p w:rsidR="00A81B52" w:rsidRDefault="00276D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D88" w:rsidRDefault="00276D88" w:rsidP="00997371">
      <w:r>
        <w:separator/>
      </w:r>
    </w:p>
  </w:footnote>
  <w:footnote w:type="continuationSeparator" w:id="0">
    <w:p w:rsidR="00276D88" w:rsidRDefault="00276D88" w:rsidP="00997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E51A4"/>
    <w:multiLevelType w:val="multilevel"/>
    <w:tmpl w:val="408E51A4"/>
    <w:lvl w:ilvl="0">
      <w:start w:val="1"/>
      <w:numFmt w:val="decimal"/>
      <w:lvlText w:val="%1、"/>
      <w:lvlJc w:val="left"/>
      <w:pPr>
        <w:ind w:left="857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E0"/>
    <w:rsid w:val="0021767B"/>
    <w:rsid w:val="00276D88"/>
    <w:rsid w:val="005B5E9C"/>
    <w:rsid w:val="00666CE7"/>
    <w:rsid w:val="00997371"/>
    <w:rsid w:val="00D35136"/>
    <w:rsid w:val="00D56AF0"/>
    <w:rsid w:val="00D7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3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3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3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76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767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3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3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3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76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76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sls.cdb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sls.cdb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1991</Characters>
  <Application>Microsoft Office Word</Application>
  <DocSecurity>0</DocSecurity>
  <Lines>16</Lines>
  <Paragraphs>4</Paragraphs>
  <ScaleCrop>false</ScaleCrop>
  <Company>Sky123.Org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朱建丽</dc:creator>
  <cp:keywords/>
  <dc:description/>
  <cp:lastModifiedBy>朱建丽</cp:lastModifiedBy>
  <cp:revision>4</cp:revision>
  <dcterms:created xsi:type="dcterms:W3CDTF">2018-11-23T02:38:00Z</dcterms:created>
  <dcterms:modified xsi:type="dcterms:W3CDTF">2018-11-23T02:45:00Z</dcterms:modified>
</cp:coreProperties>
</file>